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  <w:jc w:val="center"/>
      </w:pPr>
      <w:r>
        <w:rPr>
          <w:rFonts w:ascii="Malgun Gothic" w:hAnsi="Malgun Gothic"/>
          <w:b/>
          <w:color w:val="1B365D"/>
          <w:sz w:val="44"/>
        </w:rPr>
        <w:t>AgentNILM MQTT Client</w:t>
        <w:br/>
        <w:t>시스템 운영자 매뉴얼</w:t>
      </w:r>
    </w:p>
    <w:p>
      <w:pPr>
        <w:spacing w:after="400"/>
        <w:jc w:val="center"/>
      </w:pPr>
      <w:r>
        <w:rPr>
          <w:rFonts w:ascii="Malgun Gothic" w:hAnsi="Malgun Gothic"/>
          <w:color w:val="666666"/>
          <w:sz w:val="24"/>
        </w:rPr>
        <w:t>현장 운영자 및 관리자를 위한 기능별 조작, 3P3W/3P4W 모니터링 및 유지보수 가이드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문서 구분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문서 버전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작성 일자</w:t>
            </w:r>
          </w:p>
        </w:tc>
        <w:tc>
          <w:tcPr>
            <w:tcW w:type="dxa" w:w="23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대상 시스템</w:t>
            </w:r>
          </w:p>
        </w:tc>
      </w:tr>
      <w:tr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시스템 운영자 매뉴얼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v1.6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2026-08-20</w:t>
            </w:r>
          </w:p>
        </w:tc>
        <w:tc>
          <w:tcPr>
            <w:tcW w:type="dxa" w:w="2340"/>
            <w:shd w:fill="F4F6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9"/>
              </w:rPr>
              <w:t>AgentNILM MQTT Client</w:t>
            </w:r>
          </w:p>
        </w:tc>
      </w:tr>
    </w:tbl>
    <w:p>
      <w:pPr>
        <w:spacing w:after="24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1. 시스템 소개 및 운영 목적</w:t>
      </w:r>
    </w:p>
    <w:p>
      <w:pPr>
        <w:spacing w:after="80" w:line="288" w:lineRule="auto"/>
      </w:pPr>
      <w:r>
        <w:rPr>
          <w:rFonts w:ascii="Malgun Gothic" w:hAnsi="Malgun Gothic"/>
        </w:rPr>
        <w:t>AgentNILM MQTT Client는 비침입형 부하 모니터링(NILM: Non-Intrusive Load Monitoring) 센서 및 스마트 전력 미터로부터 계측 데이터를 실시간 수신하여 공장 내 주요 설비의 전력 상태(전압, 전류, 유효/무효/피상전력, 역률, 누적전력량 등)를 감시하고, 설비 가동 상태(가동/미가동/꺼짐)를 자동 판정하여 데이터베이스 및 표준 OPC Server(Kepware 등)로 전달하는 통합 운영 관제 프로그램입니다.</w:t>
      </w:r>
    </w:p>
    <w:p>
      <w:pPr>
        <w:pStyle w:val="ListBullet"/>
        <w:spacing w:after="60" w:line="276" w:lineRule="auto"/>
      </w:pPr>
      <w:r>
        <w:rPr>
          <w:b/>
        </w:rPr>
        <w:t>다양한 결선 지원:</w:t>
      </w:r>
      <w:r>
        <w:rPr>
          <w:rFonts w:ascii="Malgun Gothic" w:hAnsi="Malgun Gothic"/>
        </w:rPr>
        <w:t xml:space="preserve"> 3상 3선식(3P3W, 2전력계법) 및 3상 4선식(3P4W) 혼재 환경을 완벽 지원합니다.</w:t>
      </w:r>
    </w:p>
    <w:p>
      <w:pPr>
        <w:pStyle w:val="ListBullet"/>
        <w:spacing w:after="60" w:line="276" w:lineRule="auto"/>
      </w:pPr>
      <w:r>
        <w:rPr>
          <w:b/>
        </w:rPr>
        <w:t>토픽별 다중 관제:</w:t>
      </w:r>
      <w:r>
        <w:rPr>
          <w:rFonts w:ascii="Malgun Gothic" w:hAnsi="Malgun Gothic"/>
        </w:rPr>
        <w:t xml:space="preserve"> 실시간 측정값 외에 노드 상태(/status), 알람(/event), 게이트웨이 상태(/gateway)를 통합 관리합니다.</w:t>
      </w:r>
    </w:p>
    <w:p>
      <w:pPr>
        <w:pStyle w:val="ListBullet"/>
        <w:spacing w:after="60" w:line="276" w:lineRule="auto"/>
      </w:pPr>
      <w:r>
        <w:rPr>
          <w:b/>
        </w:rPr>
        <w:t>OPC Server 자동 연동:</w:t>
      </w:r>
      <w:r>
        <w:rPr>
          <w:rFonts w:ascii="Malgun Gothic" w:hAnsi="Malgun Gothic"/>
        </w:rPr>
        <w:t xml:space="preserve"> 34개 장비 전체에 대해 총 1,870개 태그를 OPC Server에 실시간으로 동기화합니다.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2. 프로그램 실행 및 초기 환경 설정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2.1 프로그램 시작 및 자동 연결</w:t>
      </w:r>
    </w:p>
    <w:p>
      <w:pPr>
        <w:pStyle w:val="ListBullet"/>
        <w:spacing w:after="60" w:line="276" w:lineRule="auto"/>
      </w:pPr>
      <w:r>
        <w:rPr>
          <w:b/>
        </w:rPr>
        <w:t>프로그램 실행:</w:t>
      </w:r>
      <w:r>
        <w:rPr>
          <w:rFonts w:ascii="Malgun Gothic" w:hAnsi="Malgun Gothic"/>
        </w:rPr>
        <w:t xml:space="preserve"> AgentNILM_MQTTClient.exe를 실행합니다.</w:t>
      </w:r>
    </w:p>
    <w:p>
      <w:pPr>
        <w:pStyle w:val="ListBullet"/>
        <w:spacing w:after="60" w:line="276" w:lineRule="auto"/>
      </w:pPr>
      <w:r>
        <w:rPr>
          <w:b/>
        </w:rPr>
        <w:t>브로커 접속:</w:t>
      </w:r>
      <w:r>
        <w:rPr>
          <w:rFonts w:ascii="Malgun Gothic" w:hAnsi="Malgun Gothic"/>
        </w:rPr>
        <w:t xml:space="preserve"> 상단 Broker IP, Port(기본 1883), Client ID를 입력하고 [Connect] 버튼을 클릭하여 브로커에 접속합니다.</w:t>
      </w:r>
    </w:p>
    <w:p>
      <w:pPr>
        <w:pStyle w:val="ListBullet"/>
        <w:spacing w:after="60" w:line="276" w:lineRule="auto"/>
      </w:pPr>
      <w:r>
        <w:rPr>
          <w:b/>
        </w:rPr>
        <w:t>Auto Start (전체 시작):</w:t>
      </w:r>
      <w:r>
        <w:rPr>
          <w:rFonts w:ascii="Malgun Gothic" w:hAnsi="Malgun Gothic"/>
        </w:rPr>
        <w:t xml:space="preserve"> 프로그램 시작 시 자동으로 MQTT 브로커, PostgreSQL DB, OPC Server에 동시 연결하고 등록된 모든 장비 토픽을 자동 구독합니다.</w:t>
      </w:r>
    </w:p>
    <w:p>
      <w:pPr>
        <w:pStyle w:val="ListBullet"/>
        <w:spacing w:after="60" w:line="276" w:lineRule="auto"/>
      </w:pPr>
      <w:r>
        <w:rPr>
          <w:b/>
        </w:rPr>
        <w:t>DB 자동 저장 (chkAutoSaveDB):</w:t>
      </w:r>
      <w:r>
        <w:rPr>
          <w:rFonts w:ascii="Malgun Gothic" w:hAnsi="Malgun Gothic"/>
        </w:rPr>
        <w:t xml:space="preserve"> 수신된 계측 데이터를 PostgreSQL DB(nilm_data 및 nilm_data_history)에 실시간 자동 저장합니다.</w:t>
      </w:r>
    </w:p>
    <w:p>
      <w:pPr>
        <w:pStyle w:val="ListBullet"/>
        <w:spacing w:after="60" w:line="276" w:lineRule="auto"/>
      </w:pPr>
      <w:r>
        <w:rPr>
          <w:b/>
        </w:rPr>
        <w:t>Log View / Log Save:</w:t>
      </w:r>
      <w:r>
        <w:rPr>
          <w:rFonts w:ascii="Malgun Gothic" w:hAnsi="Malgun Gothic"/>
        </w:rPr>
        <w:t xml:space="preserve"> 화면 하단 통신 로그 창 표시 여부 및 일자별 파일 로그 저장 여부를 제어합니다.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3. 화면별 조작 및 모니터링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3.1 [탭 1] 실시간 전력 모니터링 (grdMQTTMonitor)</w:t>
      </w:r>
    </w:p>
    <w:p>
      <w:pPr>
        <w:spacing w:after="80" w:line="288" w:lineRule="auto"/>
      </w:pPr>
      <w:r>
        <w:rPr>
          <w:rFonts w:ascii="Malgun Gothic" w:hAnsi="Malgun Gothic"/>
        </w:rPr>
        <w:t>현장에 설치된 모든 NILM 디바이스(1~34번)의 최신 측정값을 실시간 표시하는 메인 대시보드 화면입니다. 3P3W(3상 3선식) 결선 장비의 경우 B상(S상) 열은 자동으로 '-' (미사용)으로 표시됩니다.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fill="1B365D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컬럼명</w:t>
            </w:r>
          </w:p>
        </w:tc>
        <w:tc>
          <w:tcPr>
            <w:tcW w:type="dxa" w:w="4680"/>
            <w:shd w:fill="1B365D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상세 설명 및 운영 기준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No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화면 표시 순번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Device ID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디바이스 고유 식별 번호 (1 ~ 34)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Device Name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설비/센서 등록 명칭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Comm Status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통신 상태 코드 (0: 정상 수신, 255: 통신 두절)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Phase Type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전력 결선 방식 (3P3W / 3P4W / Single)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RSSI (dBm)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무선 통신 수신 신호 강도 (LoRa 수신감도)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Total_W (W)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설비 전체 유효전력 합계 (3P3W: PA+PC, 3P4W: PA+PB+PC)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Total_PF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설비 전체 역률 (Total Power Factor)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PF_A / PF_B / PF_C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A, B, C 상별 역률 (3P3W 시 B상은 '-')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Vrms_A / Vrms_B / Vrms_C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A, B, C 상별 RMS 전압 (3P3W: 선간전압, 3P4W: 상전압)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Irms_A / Irms_B / Irms_C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A, B, C 상별 RMS 전류 (A 단위, 3P3W 시 B상은 '-')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Active_A / Active_B / Active_C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A, B, C 상별 유효전력 소비량 (W 단위)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wh (Wh)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센서 노드 자체 누적 적산 유효전력량 (Wh)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Temp (°C)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디바이스 내부 센서 계측 온도</w:t>
            </w:r>
          </w:p>
        </w:tc>
      </w:tr>
      <w:tr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Energy_Day (Wh)</w:t>
            </w:r>
          </w:p>
        </w:tc>
        <w:tc>
          <w:tcPr>
            <w:tcW w:type="dxa" w:w="46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당일 00:00부터 현재까지의 수치적분 누적 유효 전력량 (Wh)</w:t>
            </w:r>
          </w:p>
        </w:tc>
      </w:tr>
      <w:tr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Last Received</w:t>
            </w:r>
          </w:p>
        </w:tc>
        <w:tc>
          <w:tcPr>
            <w:tcW w:type="dxa" w:w="4680"/>
            <w:shd w:fill="F8F9F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t>마지막 데이터 패킷 수신 일시 (YYYY-MM-DD HH:NN:SS)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3.2 [탭 2] NILM 장비 설정 및 MQTT Topic 관리</w:t>
      </w:r>
    </w:p>
    <w:p>
      <w:pPr>
        <w:spacing w:after="80" w:line="288" w:lineRule="auto"/>
      </w:pPr>
      <w:r>
        <w:rPr>
          <w:rFonts w:ascii="Malgun Gothic" w:hAnsi="Malgun Gothic"/>
        </w:rPr>
        <w:t>신규 센서 등록, 기존 센서 정보 수정/삭제 및 설비 가동 상태 판단 파라미터를 관리합니다.</w:t>
      </w:r>
    </w:p>
    <w:p>
      <w:pPr>
        <w:keepNext/>
        <w:spacing w:before="160" w:after="40"/>
      </w:pPr>
      <w:r>
        <w:rPr>
          <w:rFonts w:ascii="Malgun Gothic" w:hAnsi="Malgun Gothic"/>
          <w:b/>
          <w:color w:val="333333"/>
          <w:sz w:val="21"/>
        </w:rPr>
        <w:t>1) 디바이스 기본 정보 및 토픽 입력 규칙</w:t>
      </w:r>
    </w:p>
    <w:p>
      <w:pPr>
        <w:pStyle w:val="ListBullet"/>
        <w:spacing w:after="60" w:line="276" w:lineRule="auto"/>
      </w:pPr>
      <w:r>
        <w:rPr>
          <w:b/>
        </w:rPr>
        <w:t>장비 번호 (Device ID):</w:t>
      </w:r>
      <w:r>
        <w:rPr>
          <w:rFonts w:ascii="Malgun Gothic" w:hAnsi="Malgun Gothic"/>
        </w:rPr>
        <w:t xml:space="preserve"> 중복되지 않는 1 이상의 정수 번호를 입력합니다. (예: 1 ~ 34)</w:t>
      </w:r>
    </w:p>
    <w:p>
      <w:pPr>
        <w:pStyle w:val="ListBullet"/>
        <w:spacing w:after="60" w:line="276" w:lineRule="auto"/>
      </w:pPr>
      <w:r>
        <w:rPr>
          <w:b/>
        </w:rPr>
        <w:t>장비 명칭 &amp; 위치:</w:t>
      </w:r>
      <w:r>
        <w:rPr>
          <w:rFonts w:ascii="Malgun Gothic" w:hAnsi="Malgun Gothic"/>
        </w:rPr>
        <w:t xml:space="preserve"> 현장 설비명(예: 1번기_성형기) 및 배전반 위치를 입력합니다.</w:t>
      </w:r>
    </w:p>
    <w:p>
      <w:pPr>
        <w:pStyle w:val="ListBullet"/>
        <w:spacing w:after="60" w:line="276" w:lineRule="auto"/>
      </w:pPr>
      <w:r>
        <w:rPr>
          <w:b/>
        </w:rPr>
        <w:t>MQTT 토픽:</w:t>
      </w:r>
      <w:r>
        <w:rPr>
          <w:rFonts w:ascii="Malgun Gothic" w:hAnsi="Malgun Gothic"/>
        </w:rPr>
        <w:t xml:space="preserve"> QST/SUNGJOO/NEWPRIME/{게이트웨이ID}/{장비번호} 형식으로 입력합니다. (예: QST/SUNGJOO/NEWPRIME/NE002/1)</w:t>
      </w:r>
    </w:p>
    <w:p>
      <w:pPr>
        <w:pStyle w:val="ListBullet"/>
        <w:spacing w:after="60" w:line="276" w:lineRule="auto"/>
      </w:pPr>
      <w:r>
        <w:rPr>
          <w:b/>
        </w:rPr>
        <w:t>상수 타입 (Phase Type):</w:t>
      </w:r>
      <w:r>
        <w:rPr>
          <w:rFonts w:ascii="Malgun Gothic" w:hAnsi="Malgun Gothic"/>
        </w:rPr>
        <w:t xml:space="preserve"> 3P3W(3상 3선식), 3P4W(3상 4선식), Single(단상) 선택 시 센서 템플릿 목록이 자동으로 재구성됩니다.</w:t>
      </w:r>
    </w:p>
    <w:p>
      <w:pPr>
        <w:keepNext/>
        <w:spacing w:before="160" w:after="40"/>
      </w:pPr>
      <w:r>
        <w:rPr>
          <w:rFonts w:ascii="Malgun Gothic" w:hAnsi="Malgun Gothic"/>
          <w:b/>
          <w:color w:val="333333"/>
          <w:sz w:val="21"/>
        </w:rPr>
        <w:t>2) 설비 가동 상태(OpStatus) 판정 임계값 설정</w:t>
      </w:r>
    </w:p>
    <w:p>
      <w:pPr>
        <w:pStyle w:val="ListBullet"/>
        <w:spacing w:after="60" w:line="276" w:lineRule="auto"/>
      </w:pPr>
      <w:r>
        <w:rPr>
          <w:b/>
        </w:rPr>
        <w:t>대상 상 (Target Phase):</w:t>
      </w:r>
      <w:r>
        <w:rPr>
          <w:rFonts w:ascii="Malgun Gothic" w:hAnsi="Malgun Gothic"/>
        </w:rPr>
        <w:t xml:space="preserve"> 판정에 사용할 상 선택 (L1, L2, L3, 또는 3상 평균 AVG). 3P3W 설비는 AVG 선택 시 A/C상 평균으로 계산됩니다.</w:t>
      </w:r>
    </w:p>
    <w:p>
      <w:pPr>
        <w:pStyle w:val="ListBullet"/>
        <w:spacing w:after="60" w:line="276" w:lineRule="auto"/>
      </w:pPr>
      <w:r>
        <w:rPr>
          <w:b/>
        </w:rPr>
        <w:t>꺼짐 기준 전류 (Off Current):</w:t>
      </w:r>
      <w:r>
        <w:rPr>
          <w:rFonts w:ascii="Malgun Gothic" w:hAnsi="Malgun Gothic"/>
        </w:rPr>
        <w:t xml:space="preserve"> 전류가 이 값 이하이면 '전원 꺼짐(0)'으로 판정하는 기준 전류(A).</w:t>
      </w:r>
    </w:p>
    <w:p>
      <w:pPr>
        <w:pStyle w:val="ListBullet"/>
        <w:spacing w:after="60" w:line="276" w:lineRule="auto"/>
      </w:pPr>
      <w:r>
        <w:rPr>
          <w:b/>
        </w:rPr>
        <w:t>가동 기준 전류 (Run Current):</w:t>
      </w:r>
      <w:r>
        <w:rPr>
          <w:rFonts w:ascii="Malgun Gothic" w:hAnsi="Malgun Gothic"/>
        </w:rPr>
        <w:t xml:space="preserve"> 전류가 이 값 이상이면 '가동 중(2)'으로 판정하는 기준 전류(A). (미만 시 '미가동/대기(1)')</w:t>
      </w:r>
    </w:p>
    <w:p>
      <w:pPr>
        <w:pStyle w:val="ListBullet"/>
        <w:spacing w:after="60" w:line="276" w:lineRule="auto"/>
      </w:pPr>
      <w:r>
        <w:rPr>
          <w:b/>
        </w:rPr>
        <w:t>가동 기준 PF:</w:t>
      </w:r>
      <w:r>
        <w:rPr>
          <w:rFonts w:ascii="Malgun Gothic" w:hAnsi="Malgun Gothic"/>
        </w:rPr>
        <w:t xml:space="preserve"> 가동 판정 시 보조 지표로 활용할 최소 역률 기준값.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3.3 [탭 3] 트렌드 분석 (시계열 차트)</w:t>
      </w:r>
    </w:p>
    <w:p>
      <w:pPr>
        <w:spacing w:after="80" w:line="288" w:lineRule="auto"/>
      </w:pPr>
      <w:r>
        <w:rPr>
          <w:rFonts w:ascii="Malgun Gothic" w:hAnsi="Malgun Gothic"/>
        </w:rPr>
        <w:t>선택한 기간 동안 특정 설비의 전력 파라미터 변화 추이를 시계열 그래프로 조회합니다.</w:t>
      </w:r>
    </w:p>
    <w:p>
      <w:pPr>
        <w:pStyle w:val="ListBullet"/>
        <w:spacing w:after="60" w:line="276" w:lineRule="auto"/>
      </w:pPr>
      <w:r>
        <w:rPr>
          <w:b/>
        </w:rPr>
        <w:t>1단계 (장비 및 기간):</w:t>
      </w:r>
      <w:r>
        <w:rPr>
          <w:rFonts w:ascii="Malgun Gothic" w:hAnsi="Malgun Gothic"/>
        </w:rPr>
        <w:t xml:space="preserve"> 분석할 디바이스를 콤보박스에서 선택하고 기간을 설정합니다.</w:t>
      </w:r>
    </w:p>
    <w:p>
      <w:pPr>
        <w:pStyle w:val="ListBullet"/>
        <w:spacing w:after="60" w:line="276" w:lineRule="auto"/>
      </w:pPr>
      <w:r>
        <w:rPr>
          <w:b/>
        </w:rPr>
        <w:t>2단계 (대상 상 선택):</w:t>
      </w:r>
      <w:r>
        <w:rPr>
          <w:rFonts w:ascii="Malgun Gothic" w:hAnsi="Malgun Gothic"/>
        </w:rPr>
        <w:t xml:space="preserve"> L1, L2, L3 중 분석하고자 하는 상(Phase)을 선택합니다. (3P3W 설비는 L1: A선, L3: C선)</w:t>
      </w:r>
    </w:p>
    <w:p>
      <w:pPr>
        <w:pStyle w:val="ListBullet"/>
        <w:spacing w:after="60" w:line="276" w:lineRule="auto"/>
      </w:pPr>
      <w:r>
        <w:rPr>
          <w:b/>
        </w:rPr>
        <w:t>3단계 (항목 선택 및 조회):</w:t>
      </w:r>
      <w:r>
        <w:rPr>
          <w:rFonts w:ascii="Malgun Gothic" w:hAnsi="Malgun Gothic"/>
        </w:rPr>
        <w:t xml:space="preserve"> pf(역률), voltage(전압), current(전류), Var(무효전력), Va(피상전력), W(유효전력) 체크박스 선택 후 [조회] 클릭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3.4 [탭 4] 히스토리 및 이벤트 로그 검색</w:t>
      </w:r>
    </w:p>
    <w:p>
      <w:pPr>
        <w:spacing w:after="80" w:line="288" w:lineRule="auto"/>
      </w:pPr>
      <w:r>
        <w:rPr>
          <w:rFonts w:ascii="Malgun Gothic" w:hAnsi="Malgun Gothic"/>
        </w:rPr>
        <w:t>데이터베이스에 축적된 시계열 원시 데이터(결선, RSSI, Total 전력/역률, 상별 전력, wh 등)와 알람 이벤트 로그를 검색하고 [CSV 내보내기]를 통해 파일로 저장할 수 있습니다.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4. 일상 운영 점검 및 트러블슈팅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4.1 일상 점검 체크리스트</w:t>
      </w:r>
    </w:p>
    <w:p>
      <w:pPr>
        <w:pStyle w:val="ListBullet"/>
        <w:spacing w:after="60" w:line="276" w:lineRule="auto"/>
      </w:pPr>
      <w:r>
        <w:rPr>
          <w:b/>
        </w:rPr>
        <w:t>1. 브로커 연결 확인:</w:t>
      </w:r>
      <w:r>
        <w:rPr>
          <w:rFonts w:ascii="Malgun Gothic" w:hAnsi="Malgun Gothic"/>
        </w:rPr>
        <w:t xml:space="preserve"> MQTT Log에 'Broker Connected' 및 구독 성공 메시지가 정상 표시되는지 확인</w:t>
      </w:r>
    </w:p>
    <w:p>
      <w:pPr>
        <w:pStyle w:val="ListBullet"/>
        <w:spacing w:after="60" w:line="276" w:lineRule="auto"/>
      </w:pPr>
      <w:r>
        <w:rPr>
          <w:b/>
        </w:rPr>
        <w:t>2. 수신 주기 확인:</w:t>
      </w:r>
      <w:r>
        <w:rPr>
          <w:rFonts w:ascii="Malgun Gothic" w:hAnsi="Malgun Gothic"/>
        </w:rPr>
        <w:t xml:space="preserve"> 모니터링 화면의 'Last Received' 일시가 1~5초 주기로 정상 갱신되는지 확인</w:t>
      </w:r>
    </w:p>
    <w:p>
      <w:pPr>
        <w:pStyle w:val="ListBullet"/>
        <w:spacing w:after="60" w:line="276" w:lineRule="auto"/>
      </w:pPr>
      <w:r>
        <w:rPr>
          <w:b/>
        </w:rPr>
        <w:t>3. DB 저장 상태:</w:t>
      </w:r>
      <w:r>
        <w:rPr>
          <w:rFonts w:ascii="Malgun Gothic" w:hAnsi="Malgun Gothic"/>
        </w:rPr>
        <w:t xml:space="preserve"> DB Log 창에 에러 없이 정상 트랜잭션이 발생하는지 확인</w:t>
      </w:r>
    </w:p>
    <w:p>
      <w:pPr>
        <w:pStyle w:val="ListBullet"/>
        <w:spacing w:after="60" w:line="276" w:lineRule="auto"/>
      </w:pPr>
      <w:r>
        <w:rPr>
          <w:b/>
        </w:rPr>
        <w:t>4. OPC 통신 상태:</w:t>
      </w:r>
      <w:r>
        <w:rPr>
          <w:rFonts w:ascii="Malgun Gothic" w:hAnsi="Malgun Gothic"/>
        </w:rPr>
        <w:t xml:space="preserve"> OPC Server에 SYSTEM.{DeviceID}/total_p 등 신규 태그가 정상 쓰기되는지 확인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B547E"/>
          <w:sz w:val="23"/>
        </w:rPr>
        <w:t>4.2 주요 이상 상황별 대처 요령</w:t>
      </w:r>
    </w:p>
    <w:p>
      <w:pPr>
        <w:pStyle w:val="ListBullet"/>
        <w:spacing w:after="60" w:line="276" w:lineRule="auto"/>
      </w:pPr>
      <w:r>
        <w:rPr>
          <w:b/>
        </w:rPr>
        <w:t>현상 1: 특정 장비 Comm Status가 255(통신두절)로 표시될 때:</w:t>
      </w:r>
      <w:r>
        <w:rPr>
          <w:rFonts w:ascii="Malgun Gothic" w:hAnsi="Malgun Gothic"/>
        </w:rPr>
        <w:t xml:space="preserve"> 게이트웨이 전원 및 LoRa 안테나 상태를 확인하고, 브로커 IP/Port를 확인 후 재연결합니다.</w:t>
      </w:r>
    </w:p>
    <w:p>
      <w:pPr>
        <w:pStyle w:val="ListBullet"/>
        <w:spacing w:after="60" w:line="276" w:lineRule="auto"/>
      </w:pPr>
      <w:r>
        <w:rPr>
          <w:b/>
        </w:rPr>
        <w:t>현상 2: DB Log에 Connection Error 발생 시:</w:t>
      </w:r>
      <w:r>
        <w:rPr>
          <w:rFonts w:ascii="Malgun Gothic" w:hAnsi="Malgun Gothic"/>
        </w:rPr>
        <w:t xml:space="preserve"> PostgreSQL 서비스 상태 및 AgentNILM.ini 파일 내 DB 접속 정보(Host, Port, User, Pass)를 점검합니다.</w:t>
      </w:r>
    </w:p>
    <w:p>
      <w:pPr>
        <w:pStyle w:val="ListBullet"/>
        <w:spacing w:after="60" w:line="276" w:lineRule="auto"/>
      </w:pPr>
      <w:r>
        <w:rPr>
          <w:b/>
        </w:rPr>
        <w:t>현상 3: OPC Log에 태그 쓰기 오류 발생 시:</w:t>
      </w:r>
      <w:r>
        <w:rPr>
          <w:rFonts w:ascii="Malgun Gothic" w:hAnsi="Malgun Gothic"/>
        </w:rPr>
        <w:t xml:space="preserve"> Kepware 등 OPC Server가 실행 중인지 확인하고, DXP 파일에 해당 장비 태그가 등록되어 있는지 확인합니다.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